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DF" w:rsidRPr="00752029" w:rsidRDefault="008C03DF" w:rsidP="008C03DF">
      <w:pPr>
        <w:pStyle w:val="21"/>
        <w:ind w:right="210"/>
        <w:rPr>
          <w:color w:val="C00000"/>
          <w:sz w:val="28"/>
          <w:szCs w:val="28"/>
        </w:rPr>
      </w:pPr>
      <w:r w:rsidRPr="00752029">
        <w:rPr>
          <w:color w:val="C00000"/>
          <w:sz w:val="28"/>
          <w:szCs w:val="28"/>
        </w:rPr>
        <w:t>Памятка</w:t>
      </w:r>
      <w:r w:rsidRPr="00752029">
        <w:rPr>
          <w:color w:val="C00000"/>
          <w:spacing w:val="-3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для</w:t>
      </w:r>
      <w:r w:rsidRPr="00752029">
        <w:rPr>
          <w:color w:val="C00000"/>
          <w:spacing w:val="-2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родителей,</w:t>
      </w:r>
      <w:r w:rsidRPr="00752029">
        <w:rPr>
          <w:color w:val="C00000"/>
          <w:spacing w:val="-2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имеющих</w:t>
      </w:r>
      <w:r w:rsidRPr="00752029">
        <w:rPr>
          <w:color w:val="C00000"/>
          <w:spacing w:val="-2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ребѐнка</w:t>
      </w:r>
      <w:r w:rsidRPr="00752029">
        <w:rPr>
          <w:color w:val="C00000"/>
          <w:spacing w:val="-2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с</w:t>
      </w:r>
      <w:r w:rsidRPr="00752029">
        <w:rPr>
          <w:color w:val="C00000"/>
          <w:spacing w:val="-3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ограниченными</w:t>
      </w:r>
      <w:r w:rsidRPr="00752029">
        <w:rPr>
          <w:color w:val="C00000"/>
          <w:spacing w:val="-4"/>
          <w:sz w:val="28"/>
          <w:szCs w:val="28"/>
        </w:rPr>
        <w:t xml:space="preserve"> </w:t>
      </w:r>
      <w:r w:rsidRPr="00752029">
        <w:rPr>
          <w:color w:val="C00000"/>
          <w:sz w:val="28"/>
          <w:szCs w:val="28"/>
        </w:rPr>
        <w:t>возможностями</w:t>
      </w:r>
    </w:p>
    <w:p w:rsidR="008C03DF" w:rsidRPr="00752029" w:rsidRDefault="008C03DF" w:rsidP="008C03DF">
      <w:pPr>
        <w:spacing w:before="12"/>
        <w:ind w:left="555" w:right="48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52029">
        <w:rPr>
          <w:rFonts w:ascii="Times New Roman" w:hAnsi="Times New Roman" w:cs="Times New Roman"/>
          <w:b/>
          <w:i/>
          <w:color w:val="C00000"/>
          <w:sz w:val="28"/>
          <w:szCs w:val="28"/>
        </w:rPr>
        <w:t>здоровья</w:t>
      </w:r>
    </w:p>
    <w:p w:rsidR="008C03DF" w:rsidRPr="00752029" w:rsidRDefault="008C03DF" w:rsidP="008C03DF">
      <w:pPr>
        <w:pStyle w:val="11"/>
        <w:spacing w:before="187"/>
        <w:ind w:left="0" w:right="484"/>
        <w:rPr>
          <w:sz w:val="28"/>
          <w:szCs w:val="28"/>
        </w:rPr>
      </w:pPr>
      <w:r w:rsidRPr="00752029">
        <w:rPr>
          <w:color w:val="FF0000"/>
          <w:sz w:val="28"/>
          <w:szCs w:val="28"/>
        </w:rPr>
        <w:t>Как</w:t>
      </w:r>
      <w:r w:rsidRPr="00752029">
        <w:rPr>
          <w:color w:val="FF0000"/>
          <w:spacing w:val="-3"/>
          <w:sz w:val="28"/>
          <w:szCs w:val="28"/>
        </w:rPr>
        <w:t xml:space="preserve"> </w:t>
      </w:r>
      <w:r w:rsidRPr="00752029">
        <w:rPr>
          <w:color w:val="FF0000"/>
          <w:sz w:val="28"/>
          <w:szCs w:val="28"/>
        </w:rPr>
        <w:t>поддержать</w:t>
      </w:r>
      <w:r w:rsidRPr="00752029">
        <w:rPr>
          <w:color w:val="FF0000"/>
          <w:spacing w:val="-3"/>
          <w:sz w:val="28"/>
          <w:szCs w:val="28"/>
        </w:rPr>
        <w:t xml:space="preserve"> </w:t>
      </w:r>
      <w:r w:rsidRPr="00752029">
        <w:rPr>
          <w:color w:val="FF0000"/>
          <w:sz w:val="28"/>
          <w:szCs w:val="28"/>
        </w:rPr>
        <w:t>ребѐнка</w:t>
      </w:r>
    </w:p>
    <w:p w:rsidR="008C03DF" w:rsidRPr="00752029" w:rsidRDefault="008C03DF" w:rsidP="008C03DF">
      <w:pPr>
        <w:pStyle w:val="a3"/>
        <w:spacing w:before="7"/>
        <w:ind w:left="0"/>
        <w:rPr>
          <w:b/>
          <w:sz w:val="28"/>
          <w:szCs w:val="28"/>
        </w:rPr>
      </w:pPr>
    </w:p>
    <w:p w:rsidR="008C03DF" w:rsidRPr="00752029" w:rsidRDefault="008C03DF" w:rsidP="00752029">
      <w:pPr>
        <w:pStyle w:val="a3"/>
        <w:ind w:left="0" w:right="382" w:firstLine="284"/>
        <w:jc w:val="both"/>
        <w:rPr>
          <w:sz w:val="28"/>
        </w:rPr>
      </w:pPr>
      <w:r w:rsidRPr="00752029">
        <w:rPr>
          <w:b/>
          <w:color w:val="FF0000"/>
          <w:sz w:val="28"/>
        </w:rPr>
        <w:t xml:space="preserve">Психологическая поддержка </w:t>
      </w:r>
      <w:r w:rsidRPr="00752029">
        <w:rPr>
          <w:color w:val="2E3746"/>
          <w:sz w:val="28"/>
        </w:rPr>
        <w:t>- это процесс, в котором взрослый сосредоточивается на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позитивных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сторонах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преимуществах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ребѐнка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целью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укрепления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его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самооценки,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помогает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ребѐнку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поверить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себя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свои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возможности,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поддерживает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при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неудачах.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Родители,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имеющие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ребѐнка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ограниченными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возможностями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здоровья,</w:t>
      </w:r>
      <w:r w:rsidRPr="00752029">
        <w:rPr>
          <w:color w:val="2E3746"/>
          <w:spacing w:val="61"/>
          <w:sz w:val="28"/>
        </w:rPr>
        <w:t xml:space="preserve"> </w:t>
      </w:r>
      <w:r w:rsidRPr="00752029">
        <w:rPr>
          <w:color w:val="2E3746"/>
          <w:sz w:val="28"/>
        </w:rPr>
        <w:t>должны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помнить, что от их отношения к ребѐнку, от правильного выбора собственного поведения,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от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внутрисемейного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психологического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климата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будут</w:t>
      </w:r>
      <w:r w:rsidRPr="00752029">
        <w:rPr>
          <w:color w:val="2E3746"/>
          <w:spacing w:val="61"/>
          <w:sz w:val="28"/>
        </w:rPr>
        <w:t xml:space="preserve"> </w:t>
      </w:r>
      <w:r w:rsidRPr="00752029">
        <w:rPr>
          <w:color w:val="2E3746"/>
          <w:sz w:val="28"/>
        </w:rPr>
        <w:t>зависеть</w:t>
      </w:r>
      <w:r w:rsidRPr="00752029">
        <w:rPr>
          <w:color w:val="2E3746"/>
          <w:spacing w:val="61"/>
          <w:sz w:val="28"/>
        </w:rPr>
        <w:t xml:space="preserve"> </w:t>
      </w:r>
      <w:r w:rsidRPr="00752029">
        <w:rPr>
          <w:color w:val="2E3746"/>
          <w:sz w:val="28"/>
        </w:rPr>
        <w:t>уверенность,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комфортность</w:t>
      </w:r>
      <w:r w:rsidRPr="00752029">
        <w:rPr>
          <w:color w:val="2E3746"/>
          <w:spacing w:val="-4"/>
          <w:sz w:val="28"/>
        </w:rPr>
        <w:t xml:space="preserve"> </w:t>
      </w:r>
      <w:r w:rsidRPr="00752029">
        <w:rPr>
          <w:color w:val="2E3746"/>
          <w:sz w:val="28"/>
        </w:rPr>
        <w:t>подрастающей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личности,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удовлетворенность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собой</w:t>
      </w:r>
      <w:r w:rsidRPr="00752029">
        <w:rPr>
          <w:color w:val="2E3746"/>
          <w:spacing w:val="-3"/>
          <w:sz w:val="28"/>
        </w:rPr>
        <w:t xml:space="preserve"> </w:t>
      </w:r>
      <w:r w:rsidRPr="00752029">
        <w:rPr>
          <w:color w:val="2E3746"/>
          <w:sz w:val="28"/>
        </w:rPr>
        <w:t>и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другими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людьми.</w:t>
      </w:r>
      <w:bookmarkStart w:id="0" w:name="_GoBack"/>
      <w:bookmarkEnd w:id="0"/>
    </w:p>
    <w:p w:rsidR="008C03DF" w:rsidRPr="00752029" w:rsidRDefault="008C03DF" w:rsidP="00752029">
      <w:pPr>
        <w:pStyle w:val="a3"/>
        <w:spacing w:before="5"/>
        <w:ind w:left="0" w:firstLine="284"/>
        <w:rPr>
          <w:sz w:val="28"/>
        </w:rPr>
      </w:pPr>
    </w:p>
    <w:p w:rsidR="008C03DF" w:rsidRPr="00752029" w:rsidRDefault="008C03DF" w:rsidP="00752029">
      <w:pPr>
        <w:tabs>
          <w:tab w:val="left" w:pos="676"/>
        </w:tabs>
        <w:spacing w:before="66"/>
        <w:ind w:right="395" w:firstLine="284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52029">
        <w:rPr>
          <w:rFonts w:ascii="Times New Roman" w:hAnsi="Times New Roman" w:cs="Times New Roman"/>
          <w:b/>
          <w:color w:val="FF0000"/>
          <w:sz w:val="28"/>
          <w:szCs w:val="24"/>
        </w:rPr>
        <w:t>Поддерживать</w:t>
      </w:r>
      <w:r w:rsidRPr="00752029">
        <w:rPr>
          <w:rFonts w:ascii="Times New Roman" w:hAnsi="Times New Roman" w:cs="Times New Roman"/>
          <w:b/>
          <w:color w:val="FF0000"/>
          <w:spacing w:val="-4"/>
          <w:sz w:val="28"/>
          <w:szCs w:val="24"/>
        </w:rPr>
        <w:t xml:space="preserve"> </w:t>
      </w:r>
      <w:r w:rsidRPr="00752029">
        <w:rPr>
          <w:rFonts w:ascii="Times New Roman" w:hAnsi="Times New Roman" w:cs="Times New Roman"/>
          <w:b/>
          <w:color w:val="FF0000"/>
          <w:sz w:val="28"/>
          <w:szCs w:val="24"/>
        </w:rPr>
        <w:t>можно</w:t>
      </w:r>
      <w:r w:rsidRPr="00752029">
        <w:rPr>
          <w:rFonts w:ascii="Times New Roman" w:hAnsi="Times New Roman" w:cs="Times New Roman"/>
          <w:b/>
          <w:color w:val="FF0000"/>
          <w:spacing w:val="-3"/>
          <w:sz w:val="28"/>
          <w:szCs w:val="24"/>
        </w:rPr>
        <w:t xml:space="preserve"> </w:t>
      </w:r>
      <w:r w:rsidRPr="00752029">
        <w:rPr>
          <w:rFonts w:ascii="Times New Roman" w:hAnsi="Times New Roman" w:cs="Times New Roman"/>
          <w:b/>
          <w:color w:val="FF0000"/>
          <w:sz w:val="28"/>
          <w:szCs w:val="24"/>
        </w:rPr>
        <w:t>посредством:</w:t>
      </w:r>
    </w:p>
    <w:p w:rsidR="00752029" w:rsidRDefault="008C03DF" w:rsidP="00752029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29">
        <w:rPr>
          <w:rFonts w:ascii="Times New Roman" w:hAnsi="Times New Roman" w:cs="Times New Roman"/>
          <w:sz w:val="28"/>
          <w:szCs w:val="28"/>
        </w:rPr>
        <w:t>- отдельных</w:t>
      </w:r>
      <w:r w:rsidRPr="0075202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слов,</w:t>
      </w:r>
      <w:r w:rsidRPr="007520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высказываний:</w:t>
      </w:r>
      <w:r w:rsidRPr="0075202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«Прекрасно»,</w:t>
      </w:r>
      <w:r w:rsidRPr="0075202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«Здорово»,</w:t>
      </w:r>
      <w:r w:rsidRPr="0075202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«Отлично»,</w:t>
      </w:r>
      <w:r w:rsidRPr="0075202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«Я</w:t>
      </w:r>
      <w:r w:rsidRPr="0075202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рад</w:t>
      </w:r>
      <w:r w:rsidRPr="00752029">
        <w:rPr>
          <w:rFonts w:ascii="Times New Roman" w:hAnsi="Times New Roman" w:cs="Times New Roman"/>
          <w:spacing w:val="7"/>
          <w:sz w:val="28"/>
          <w:szCs w:val="28"/>
        </w:rPr>
        <w:t xml:space="preserve">             </w:t>
      </w:r>
      <w:proofErr w:type="gramStart"/>
      <w:r w:rsidRPr="00752029">
        <w:rPr>
          <w:rFonts w:ascii="Times New Roman" w:hAnsi="Times New Roman" w:cs="Times New Roman"/>
          <w:sz w:val="28"/>
          <w:szCs w:val="28"/>
        </w:rPr>
        <w:t xml:space="preserve">твоей </w:t>
      </w:r>
      <w:r w:rsidRPr="007520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52029">
        <w:rPr>
          <w:rFonts w:ascii="Times New Roman" w:hAnsi="Times New Roman" w:cs="Times New Roman"/>
          <w:sz w:val="28"/>
          <w:szCs w:val="28"/>
        </w:rPr>
        <w:t>»,</w:t>
      </w:r>
      <w:r w:rsidRPr="007520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«Ты</w:t>
      </w:r>
      <w:r w:rsidRPr="007520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молодец»</w:t>
      </w:r>
      <w:r w:rsidRPr="007520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029">
        <w:rPr>
          <w:rFonts w:ascii="Times New Roman" w:hAnsi="Times New Roman" w:cs="Times New Roman"/>
          <w:sz w:val="28"/>
          <w:szCs w:val="28"/>
        </w:rPr>
        <w:t>и т. п.;</w:t>
      </w:r>
    </w:p>
    <w:p w:rsidR="008C03DF" w:rsidRPr="00752029" w:rsidRDefault="00752029" w:rsidP="007520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3DF" w:rsidRPr="00752029">
        <w:rPr>
          <w:rFonts w:ascii="Times New Roman" w:hAnsi="Times New Roman" w:cs="Times New Roman"/>
          <w:sz w:val="28"/>
          <w:szCs w:val="28"/>
        </w:rPr>
        <w:t>прикосновений,</w:t>
      </w:r>
      <w:r w:rsidR="008C03DF" w:rsidRPr="007520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совместных</w:t>
      </w:r>
      <w:r w:rsidR="008C03DF" w:rsidRPr="007520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действий:</w:t>
      </w:r>
      <w:r w:rsidR="008C03DF" w:rsidRPr="007520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обнять,</w:t>
      </w:r>
      <w:r w:rsidR="008C03DF" w:rsidRPr="007520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погладить,</w:t>
      </w:r>
      <w:r w:rsidR="008C03DF" w:rsidRPr="007520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подержать</w:t>
      </w:r>
      <w:r w:rsidR="008C03DF" w:rsidRPr="007520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за</w:t>
      </w:r>
      <w:r w:rsidR="008C03DF" w:rsidRPr="007520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руку;</w:t>
      </w:r>
    </w:p>
    <w:p w:rsidR="008C03DF" w:rsidRPr="00752029" w:rsidRDefault="00752029" w:rsidP="007520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3DF" w:rsidRPr="00752029">
        <w:rPr>
          <w:rFonts w:ascii="Times New Roman" w:hAnsi="Times New Roman" w:cs="Times New Roman"/>
          <w:sz w:val="28"/>
          <w:szCs w:val="28"/>
        </w:rPr>
        <w:t>мимики:</w:t>
      </w:r>
      <w:r w:rsidR="008C03DF" w:rsidRPr="007520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улыбка,</w:t>
      </w:r>
      <w:r w:rsidR="008C03DF" w:rsidRPr="007520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кивок</w:t>
      </w:r>
      <w:r w:rsidR="008C03DF" w:rsidRPr="007520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головой,</w:t>
      </w:r>
      <w:r w:rsidR="008C03DF" w:rsidRPr="007520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03DF" w:rsidRPr="00752029">
        <w:rPr>
          <w:rFonts w:ascii="Times New Roman" w:hAnsi="Times New Roman" w:cs="Times New Roman"/>
          <w:sz w:val="28"/>
          <w:szCs w:val="28"/>
        </w:rPr>
        <w:t>подмигивание.</w:t>
      </w:r>
    </w:p>
    <w:p w:rsidR="008C03DF" w:rsidRPr="00752029" w:rsidRDefault="008C03DF" w:rsidP="00752029">
      <w:pPr>
        <w:pStyle w:val="a3"/>
        <w:spacing w:before="11"/>
        <w:ind w:left="0" w:firstLine="284"/>
      </w:pPr>
    </w:p>
    <w:p w:rsidR="008C03DF" w:rsidRPr="00752029" w:rsidRDefault="008C03DF" w:rsidP="00752029">
      <w:pPr>
        <w:pStyle w:val="a3"/>
        <w:ind w:left="0" w:right="386" w:firstLine="284"/>
        <w:jc w:val="both"/>
        <w:rPr>
          <w:sz w:val="28"/>
        </w:rPr>
      </w:pPr>
      <w:r w:rsidRPr="00752029">
        <w:rPr>
          <w:b/>
          <w:color w:val="FF0000"/>
          <w:sz w:val="28"/>
        </w:rPr>
        <w:t xml:space="preserve">Укрепление уверенности - </w:t>
      </w:r>
      <w:r w:rsidRPr="00752029">
        <w:rPr>
          <w:b/>
          <w:color w:val="2E3746"/>
          <w:sz w:val="28"/>
        </w:rPr>
        <w:t>с</w:t>
      </w:r>
      <w:r w:rsidRPr="00752029">
        <w:rPr>
          <w:color w:val="2E3746"/>
          <w:sz w:val="28"/>
        </w:rPr>
        <w:t>амый надѐжный способ уберечь своего ребѐнка от глубоких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психологических потрясений - укрепить его уверенность, что родители всегда рядом 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готовы помочь ему в любых неудачах и проблемных ситуациях, что он любим и его ценят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 xml:space="preserve">как личность. Слова поддержки: «Зная тебя, </w:t>
      </w:r>
      <w:proofErr w:type="spellStart"/>
      <w:r w:rsidRPr="00752029">
        <w:rPr>
          <w:color w:val="2E3746"/>
          <w:sz w:val="28"/>
        </w:rPr>
        <w:t>яуверен</w:t>
      </w:r>
      <w:proofErr w:type="spellEnd"/>
      <w:r w:rsidRPr="00752029">
        <w:rPr>
          <w:color w:val="2E3746"/>
          <w:sz w:val="28"/>
        </w:rPr>
        <w:t>, что у тебя это получится»; «Да, это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трудно,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но я думаю, ты</w:t>
      </w:r>
      <w:r w:rsidRPr="00752029">
        <w:rPr>
          <w:color w:val="2E3746"/>
          <w:spacing w:val="2"/>
          <w:sz w:val="28"/>
        </w:rPr>
        <w:t xml:space="preserve"> </w:t>
      </w:r>
      <w:r w:rsidRPr="00752029">
        <w:rPr>
          <w:color w:val="2E3746"/>
          <w:sz w:val="28"/>
        </w:rPr>
        <w:t>справишься».</w:t>
      </w:r>
    </w:p>
    <w:p w:rsidR="008C03DF" w:rsidRPr="00752029" w:rsidRDefault="008C03DF" w:rsidP="00752029">
      <w:pPr>
        <w:pStyle w:val="a3"/>
        <w:ind w:left="0" w:firstLine="284"/>
        <w:rPr>
          <w:sz w:val="28"/>
        </w:rPr>
      </w:pPr>
    </w:p>
    <w:p w:rsidR="008C03DF" w:rsidRPr="00752029" w:rsidRDefault="008C03DF" w:rsidP="00752029">
      <w:pPr>
        <w:pStyle w:val="a3"/>
        <w:ind w:left="0" w:right="386" w:firstLine="284"/>
        <w:jc w:val="both"/>
        <w:rPr>
          <w:sz w:val="28"/>
        </w:rPr>
      </w:pPr>
      <w:r w:rsidRPr="00752029">
        <w:rPr>
          <w:b/>
          <w:color w:val="FF0000"/>
          <w:sz w:val="28"/>
        </w:rPr>
        <w:t xml:space="preserve">Выражение одобрения </w:t>
      </w:r>
      <w:r w:rsidRPr="00752029">
        <w:rPr>
          <w:b/>
          <w:color w:val="2E3746"/>
          <w:sz w:val="28"/>
        </w:rPr>
        <w:t xml:space="preserve">- </w:t>
      </w:r>
      <w:r w:rsidRPr="00752029">
        <w:rPr>
          <w:color w:val="2E3746"/>
          <w:sz w:val="28"/>
        </w:rPr>
        <w:t>всегда очень полезно наградить ребѐнка словами одобрения за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достигнутые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успехи,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которые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он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сам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считает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важными.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Одобрение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вызывает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чувство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удовлетворения собой, подкрепляет стремление к достижению новых высот, формирует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позицию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победителя: «Я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горжусь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тобой»;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«Здорово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 тебя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получилось»;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«Ты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хорошо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справился».</w:t>
      </w:r>
    </w:p>
    <w:p w:rsidR="008C03DF" w:rsidRPr="00752029" w:rsidRDefault="008C03DF" w:rsidP="00752029">
      <w:pPr>
        <w:pStyle w:val="a3"/>
        <w:spacing w:before="1"/>
        <w:ind w:left="0" w:firstLine="284"/>
        <w:rPr>
          <w:sz w:val="28"/>
        </w:rPr>
      </w:pPr>
    </w:p>
    <w:p w:rsidR="008C03DF" w:rsidRPr="00752029" w:rsidRDefault="008C03DF" w:rsidP="00752029">
      <w:pPr>
        <w:pStyle w:val="a3"/>
        <w:ind w:left="0" w:right="384" w:firstLine="284"/>
        <w:jc w:val="both"/>
        <w:rPr>
          <w:sz w:val="28"/>
        </w:rPr>
      </w:pPr>
      <w:r w:rsidRPr="00752029">
        <w:rPr>
          <w:b/>
          <w:color w:val="FF0000"/>
          <w:sz w:val="28"/>
        </w:rPr>
        <w:t>Положительная</w:t>
      </w:r>
      <w:r w:rsidRPr="00752029">
        <w:rPr>
          <w:b/>
          <w:color w:val="FF0000"/>
          <w:spacing w:val="1"/>
          <w:sz w:val="28"/>
        </w:rPr>
        <w:t xml:space="preserve"> </w:t>
      </w:r>
      <w:r w:rsidRPr="00752029">
        <w:rPr>
          <w:b/>
          <w:color w:val="FF0000"/>
          <w:sz w:val="28"/>
        </w:rPr>
        <w:t>ориентация</w:t>
      </w:r>
      <w:r w:rsidRPr="00752029">
        <w:rPr>
          <w:b/>
          <w:color w:val="FF0000"/>
          <w:spacing w:val="1"/>
          <w:sz w:val="28"/>
        </w:rPr>
        <w:t xml:space="preserve"> </w:t>
      </w:r>
      <w:r w:rsidRPr="00752029">
        <w:rPr>
          <w:b/>
          <w:color w:val="FF0000"/>
          <w:sz w:val="28"/>
        </w:rPr>
        <w:t>на</w:t>
      </w:r>
      <w:r w:rsidRPr="00752029">
        <w:rPr>
          <w:b/>
          <w:color w:val="FF0000"/>
          <w:spacing w:val="1"/>
          <w:sz w:val="28"/>
        </w:rPr>
        <w:t xml:space="preserve"> </w:t>
      </w:r>
      <w:r w:rsidRPr="00752029">
        <w:rPr>
          <w:b/>
          <w:color w:val="FF0000"/>
          <w:sz w:val="28"/>
        </w:rPr>
        <w:t>других</w:t>
      </w:r>
      <w:r w:rsidRPr="00752029">
        <w:rPr>
          <w:b/>
          <w:color w:val="FF0000"/>
          <w:spacing w:val="1"/>
          <w:sz w:val="28"/>
        </w:rPr>
        <w:t xml:space="preserve"> </w:t>
      </w:r>
      <w:r w:rsidRPr="00752029">
        <w:rPr>
          <w:b/>
          <w:color w:val="FF0000"/>
          <w:sz w:val="28"/>
        </w:rPr>
        <w:t xml:space="preserve">людей </w:t>
      </w:r>
      <w:r w:rsidRPr="00752029">
        <w:rPr>
          <w:b/>
          <w:color w:val="2E3746"/>
          <w:sz w:val="28"/>
        </w:rPr>
        <w:t xml:space="preserve">- </w:t>
      </w:r>
      <w:r w:rsidRPr="00752029">
        <w:rPr>
          <w:color w:val="2E3746"/>
          <w:sz w:val="28"/>
        </w:rPr>
        <w:t>если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ребѐнок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воспринимает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похвалу</w:t>
      </w:r>
      <w:r w:rsidRPr="00752029">
        <w:rPr>
          <w:color w:val="2E3746"/>
          <w:spacing w:val="-57"/>
          <w:sz w:val="28"/>
        </w:rPr>
        <w:t xml:space="preserve"> </w:t>
      </w:r>
      <w:r w:rsidRPr="00752029">
        <w:rPr>
          <w:color w:val="2E3746"/>
          <w:sz w:val="28"/>
        </w:rPr>
        <w:t>только в свой адрес, этого недостаточно. Научите его замечать хорошее в других людях.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Чаще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собирайтесь всей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семьей и обсуждайте успехи всех</w:t>
      </w:r>
      <w:r w:rsidRPr="00752029">
        <w:rPr>
          <w:color w:val="2E3746"/>
          <w:spacing w:val="2"/>
          <w:sz w:val="28"/>
        </w:rPr>
        <w:t xml:space="preserve"> </w:t>
      </w:r>
      <w:r w:rsidRPr="00752029">
        <w:rPr>
          <w:color w:val="2E3746"/>
          <w:sz w:val="28"/>
        </w:rPr>
        <w:t>еѐ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членов.</w:t>
      </w:r>
    </w:p>
    <w:p w:rsidR="008C03DF" w:rsidRPr="00752029" w:rsidRDefault="008C03DF" w:rsidP="00752029">
      <w:pPr>
        <w:pStyle w:val="a3"/>
        <w:ind w:left="0" w:firstLine="284"/>
        <w:rPr>
          <w:sz w:val="28"/>
        </w:rPr>
      </w:pPr>
    </w:p>
    <w:p w:rsidR="008C03DF" w:rsidRPr="00752029" w:rsidRDefault="008C03DF" w:rsidP="00752029">
      <w:pPr>
        <w:pStyle w:val="a3"/>
        <w:ind w:left="0" w:right="386" w:firstLine="284"/>
        <w:jc w:val="both"/>
        <w:rPr>
          <w:sz w:val="28"/>
        </w:rPr>
      </w:pPr>
      <w:r w:rsidRPr="00752029">
        <w:rPr>
          <w:b/>
          <w:color w:val="FF0000"/>
          <w:sz w:val="28"/>
        </w:rPr>
        <w:t xml:space="preserve">Поощрение дружеских отношений </w:t>
      </w:r>
      <w:r w:rsidRPr="00752029">
        <w:rPr>
          <w:color w:val="FF0000"/>
          <w:sz w:val="28"/>
        </w:rPr>
        <w:t xml:space="preserve">- </w:t>
      </w:r>
      <w:r w:rsidRPr="00752029">
        <w:rPr>
          <w:color w:val="2E3746"/>
          <w:sz w:val="28"/>
        </w:rPr>
        <w:t>поиск друга - важная проблема для ребѐнка. Дружба</w:t>
      </w:r>
      <w:r w:rsidRPr="00752029">
        <w:rPr>
          <w:color w:val="2E3746"/>
          <w:spacing w:val="-57"/>
          <w:sz w:val="28"/>
        </w:rPr>
        <w:t xml:space="preserve"> </w:t>
      </w:r>
      <w:r w:rsidRPr="00752029">
        <w:rPr>
          <w:color w:val="2E3746"/>
          <w:sz w:val="28"/>
        </w:rPr>
        <w:t xml:space="preserve">даѐт возможность испытать драгоценное сознание </w:t>
      </w:r>
      <w:r w:rsidRPr="00752029">
        <w:rPr>
          <w:color w:val="2E3746"/>
          <w:sz w:val="28"/>
        </w:rPr>
        <w:lastRenderedPageBreak/>
        <w:t>того, что ты нужен другим. Ребѐнку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важно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находиться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кругу сверстников,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чувствовать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себя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принятым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группой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-будь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то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учебный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класс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или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кружок.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Если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ваш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сын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(или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дочь)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в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силу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объективных</w:t>
      </w:r>
      <w:r w:rsidRPr="00752029">
        <w:rPr>
          <w:color w:val="2E3746"/>
          <w:spacing w:val="60"/>
          <w:sz w:val="28"/>
        </w:rPr>
        <w:t xml:space="preserve"> </w:t>
      </w:r>
      <w:r w:rsidRPr="00752029">
        <w:rPr>
          <w:color w:val="2E3746"/>
          <w:sz w:val="28"/>
        </w:rPr>
        <w:t>причин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большую часть времени проводит в стенах собственной квартиры, пусть еѐ двери всегда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будут открыты для друзей. По возможности помогите ему расширить круг общения со</w:t>
      </w:r>
      <w:r w:rsidRPr="00752029">
        <w:rPr>
          <w:color w:val="2E3746"/>
          <w:spacing w:val="1"/>
          <w:sz w:val="28"/>
        </w:rPr>
        <w:t xml:space="preserve"> </w:t>
      </w:r>
      <w:r w:rsidRPr="00752029">
        <w:rPr>
          <w:color w:val="2E3746"/>
          <w:sz w:val="28"/>
        </w:rPr>
        <w:t>сверстниками,</w:t>
      </w:r>
      <w:r w:rsidRPr="00752029">
        <w:rPr>
          <w:color w:val="2E3746"/>
          <w:spacing w:val="-3"/>
          <w:sz w:val="28"/>
        </w:rPr>
        <w:t xml:space="preserve"> </w:t>
      </w:r>
      <w:r w:rsidRPr="00752029">
        <w:rPr>
          <w:color w:val="2E3746"/>
          <w:sz w:val="28"/>
        </w:rPr>
        <w:t>которые</w:t>
      </w:r>
      <w:r w:rsidRPr="00752029">
        <w:rPr>
          <w:color w:val="2E3746"/>
          <w:spacing w:val="-4"/>
          <w:sz w:val="28"/>
        </w:rPr>
        <w:t xml:space="preserve"> </w:t>
      </w:r>
      <w:r w:rsidRPr="00752029">
        <w:rPr>
          <w:color w:val="2E3746"/>
          <w:sz w:val="28"/>
        </w:rPr>
        <w:t>навещали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бы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его</w:t>
      </w:r>
      <w:r w:rsidRPr="00752029">
        <w:rPr>
          <w:color w:val="2E3746"/>
          <w:spacing w:val="-3"/>
          <w:sz w:val="28"/>
        </w:rPr>
        <w:t xml:space="preserve"> </w:t>
      </w:r>
      <w:r w:rsidRPr="00752029">
        <w:rPr>
          <w:color w:val="2E3746"/>
          <w:sz w:val="28"/>
        </w:rPr>
        <w:t>дома, проводили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время</w:t>
      </w:r>
      <w:r w:rsidRPr="00752029">
        <w:rPr>
          <w:color w:val="2E3746"/>
          <w:spacing w:val="-2"/>
          <w:sz w:val="28"/>
        </w:rPr>
        <w:t xml:space="preserve"> </w:t>
      </w:r>
      <w:r w:rsidRPr="00752029">
        <w:rPr>
          <w:color w:val="2E3746"/>
          <w:sz w:val="28"/>
        </w:rPr>
        <w:t>в</w:t>
      </w:r>
      <w:r w:rsidRPr="00752029">
        <w:rPr>
          <w:color w:val="2E3746"/>
          <w:spacing w:val="-3"/>
          <w:sz w:val="28"/>
        </w:rPr>
        <w:t xml:space="preserve"> </w:t>
      </w:r>
      <w:r w:rsidRPr="00752029">
        <w:rPr>
          <w:color w:val="2E3746"/>
          <w:sz w:val="28"/>
        </w:rPr>
        <w:t>совместных</w:t>
      </w:r>
      <w:r w:rsidRPr="00752029">
        <w:rPr>
          <w:color w:val="2E3746"/>
          <w:spacing w:val="-1"/>
          <w:sz w:val="28"/>
        </w:rPr>
        <w:t xml:space="preserve"> </w:t>
      </w:r>
      <w:r w:rsidRPr="00752029">
        <w:rPr>
          <w:color w:val="2E3746"/>
          <w:sz w:val="28"/>
        </w:rPr>
        <w:t>занятиях.</w:t>
      </w:r>
    </w:p>
    <w:p w:rsidR="008C03DF" w:rsidRPr="00752029" w:rsidRDefault="008C03DF" w:rsidP="00752029">
      <w:pPr>
        <w:pStyle w:val="a3"/>
        <w:spacing w:before="4"/>
        <w:ind w:left="0" w:firstLine="284"/>
      </w:pPr>
    </w:p>
    <w:p w:rsidR="008C03DF" w:rsidRPr="00752029" w:rsidRDefault="008C03DF" w:rsidP="00752029">
      <w:pPr>
        <w:pStyle w:val="21"/>
        <w:ind w:left="0" w:right="210" w:firstLine="284"/>
        <w:rPr>
          <w:color w:val="006FC0"/>
          <w:sz w:val="28"/>
        </w:rPr>
      </w:pPr>
    </w:p>
    <w:p w:rsidR="008C03DF" w:rsidRPr="00752029" w:rsidRDefault="008C03DF" w:rsidP="00752029">
      <w:pPr>
        <w:pStyle w:val="21"/>
        <w:ind w:left="0" w:right="210" w:firstLine="284"/>
        <w:rPr>
          <w:color w:val="006FC0"/>
          <w:sz w:val="28"/>
        </w:rPr>
      </w:pPr>
    </w:p>
    <w:p w:rsidR="008C03DF" w:rsidRPr="00752029" w:rsidRDefault="008C03DF" w:rsidP="00752029">
      <w:pPr>
        <w:pStyle w:val="21"/>
        <w:ind w:left="0" w:right="210" w:firstLine="284"/>
        <w:rPr>
          <w:color w:val="006FC0"/>
          <w:sz w:val="28"/>
        </w:rPr>
      </w:pPr>
    </w:p>
    <w:p w:rsidR="008C03DF" w:rsidRDefault="008C03DF" w:rsidP="00752029">
      <w:pPr>
        <w:pStyle w:val="21"/>
        <w:ind w:left="0" w:right="210" w:firstLine="284"/>
        <w:rPr>
          <w:color w:val="006FC0"/>
        </w:rPr>
      </w:pPr>
    </w:p>
    <w:p w:rsidR="008C03DF" w:rsidRDefault="008C03DF" w:rsidP="00752029">
      <w:pPr>
        <w:pStyle w:val="21"/>
        <w:ind w:left="0" w:right="210" w:firstLine="284"/>
        <w:rPr>
          <w:color w:val="006FC0"/>
        </w:rPr>
      </w:pPr>
    </w:p>
    <w:p w:rsidR="008C03DF" w:rsidRDefault="008C03DF" w:rsidP="008C03DF">
      <w:pPr>
        <w:pStyle w:val="21"/>
        <w:ind w:right="210"/>
        <w:rPr>
          <w:color w:val="006FC0"/>
        </w:rPr>
      </w:pPr>
    </w:p>
    <w:p w:rsidR="008C03DF" w:rsidRDefault="008C03DF" w:rsidP="008C03DF">
      <w:pPr>
        <w:pStyle w:val="21"/>
        <w:ind w:right="210"/>
        <w:rPr>
          <w:color w:val="006FC0"/>
        </w:rPr>
      </w:pPr>
    </w:p>
    <w:p w:rsidR="008C03DF" w:rsidRDefault="008C03DF" w:rsidP="008C03DF">
      <w:pPr>
        <w:pStyle w:val="21"/>
        <w:ind w:right="210"/>
        <w:rPr>
          <w:color w:val="006FC0"/>
        </w:rPr>
      </w:pPr>
    </w:p>
    <w:p w:rsidR="008C03DF" w:rsidRDefault="008C03DF" w:rsidP="008C03DF">
      <w:pPr>
        <w:pStyle w:val="21"/>
        <w:ind w:right="210"/>
        <w:rPr>
          <w:color w:val="006FC0"/>
        </w:rPr>
      </w:pPr>
    </w:p>
    <w:p w:rsidR="0020421B" w:rsidRDefault="0020421B"/>
    <w:sectPr w:rsidR="0020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12E0"/>
    <w:multiLevelType w:val="hybridMultilevel"/>
    <w:tmpl w:val="BB5AE798"/>
    <w:lvl w:ilvl="0" w:tplc="3468C1D6">
      <w:numFmt w:val="bullet"/>
      <w:lvlText w:val="-"/>
      <w:lvlJc w:val="left"/>
      <w:pPr>
        <w:ind w:left="462" w:hanging="214"/>
      </w:pPr>
      <w:rPr>
        <w:rFonts w:ascii="Times New Roman" w:eastAsia="Times New Roman" w:hAnsi="Times New Roman" w:cs="Times New Roman" w:hint="default"/>
        <w:color w:val="2E3746"/>
        <w:w w:val="99"/>
        <w:sz w:val="24"/>
        <w:szCs w:val="24"/>
        <w:lang w:val="ru-RU" w:eastAsia="en-US" w:bidi="ar-SA"/>
      </w:rPr>
    </w:lvl>
    <w:lvl w:ilvl="1" w:tplc="C408F404">
      <w:numFmt w:val="bullet"/>
      <w:lvlText w:val="•"/>
      <w:lvlJc w:val="left"/>
      <w:pPr>
        <w:ind w:left="1434" w:hanging="214"/>
      </w:pPr>
      <w:rPr>
        <w:rFonts w:hint="default"/>
        <w:lang w:val="ru-RU" w:eastAsia="en-US" w:bidi="ar-SA"/>
      </w:rPr>
    </w:lvl>
    <w:lvl w:ilvl="2" w:tplc="FA124E78">
      <w:numFmt w:val="bullet"/>
      <w:lvlText w:val="•"/>
      <w:lvlJc w:val="left"/>
      <w:pPr>
        <w:ind w:left="2409" w:hanging="214"/>
      </w:pPr>
      <w:rPr>
        <w:rFonts w:hint="default"/>
        <w:lang w:val="ru-RU" w:eastAsia="en-US" w:bidi="ar-SA"/>
      </w:rPr>
    </w:lvl>
    <w:lvl w:ilvl="3" w:tplc="AC2217F0">
      <w:numFmt w:val="bullet"/>
      <w:lvlText w:val="•"/>
      <w:lvlJc w:val="left"/>
      <w:pPr>
        <w:ind w:left="3383" w:hanging="214"/>
      </w:pPr>
      <w:rPr>
        <w:rFonts w:hint="default"/>
        <w:lang w:val="ru-RU" w:eastAsia="en-US" w:bidi="ar-SA"/>
      </w:rPr>
    </w:lvl>
    <w:lvl w:ilvl="4" w:tplc="C7C69784">
      <w:numFmt w:val="bullet"/>
      <w:lvlText w:val="•"/>
      <w:lvlJc w:val="left"/>
      <w:pPr>
        <w:ind w:left="4358" w:hanging="214"/>
      </w:pPr>
      <w:rPr>
        <w:rFonts w:hint="default"/>
        <w:lang w:val="ru-RU" w:eastAsia="en-US" w:bidi="ar-SA"/>
      </w:rPr>
    </w:lvl>
    <w:lvl w:ilvl="5" w:tplc="4E628AE4">
      <w:numFmt w:val="bullet"/>
      <w:lvlText w:val="•"/>
      <w:lvlJc w:val="left"/>
      <w:pPr>
        <w:ind w:left="5333" w:hanging="214"/>
      </w:pPr>
      <w:rPr>
        <w:rFonts w:hint="default"/>
        <w:lang w:val="ru-RU" w:eastAsia="en-US" w:bidi="ar-SA"/>
      </w:rPr>
    </w:lvl>
    <w:lvl w:ilvl="6" w:tplc="E93EABB2">
      <w:numFmt w:val="bullet"/>
      <w:lvlText w:val="•"/>
      <w:lvlJc w:val="left"/>
      <w:pPr>
        <w:ind w:left="6307" w:hanging="214"/>
      </w:pPr>
      <w:rPr>
        <w:rFonts w:hint="default"/>
        <w:lang w:val="ru-RU" w:eastAsia="en-US" w:bidi="ar-SA"/>
      </w:rPr>
    </w:lvl>
    <w:lvl w:ilvl="7" w:tplc="5EC29BDC">
      <w:numFmt w:val="bullet"/>
      <w:lvlText w:val="•"/>
      <w:lvlJc w:val="left"/>
      <w:pPr>
        <w:ind w:left="7282" w:hanging="214"/>
      </w:pPr>
      <w:rPr>
        <w:rFonts w:hint="default"/>
        <w:lang w:val="ru-RU" w:eastAsia="en-US" w:bidi="ar-SA"/>
      </w:rPr>
    </w:lvl>
    <w:lvl w:ilvl="8" w:tplc="CF4074E6">
      <w:numFmt w:val="bullet"/>
      <w:lvlText w:val="•"/>
      <w:lvlJc w:val="left"/>
      <w:pPr>
        <w:ind w:left="8257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3DF"/>
    <w:rsid w:val="0020421B"/>
    <w:rsid w:val="00752029"/>
    <w:rsid w:val="008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BF23-88E1-4CD8-AF25-1DA3EF3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03DF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C03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C03DF"/>
    <w:pPr>
      <w:widowControl w:val="0"/>
      <w:autoSpaceDE w:val="0"/>
      <w:autoSpaceDN w:val="0"/>
      <w:spacing w:after="0" w:line="240" w:lineRule="auto"/>
      <w:ind w:left="555" w:right="4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C03DF"/>
    <w:pPr>
      <w:widowControl w:val="0"/>
      <w:autoSpaceDE w:val="0"/>
      <w:autoSpaceDN w:val="0"/>
      <w:spacing w:after="0" w:line="240" w:lineRule="auto"/>
      <w:ind w:left="55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C03DF"/>
    <w:pPr>
      <w:widowControl w:val="0"/>
      <w:autoSpaceDE w:val="0"/>
      <w:autoSpaceDN w:val="0"/>
      <w:spacing w:after="0" w:line="240" w:lineRule="auto"/>
      <w:ind w:left="462" w:hanging="15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752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2023-10-25T07:37:00Z</dcterms:created>
  <dcterms:modified xsi:type="dcterms:W3CDTF">2023-10-26T12:23:00Z</dcterms:modified>
</cp:coreProperties>
</file>